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FF" w:rsidRDefault="003375FF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16" w:type="pc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423"/>
        <w:gridCol w:w="5797"/>
        <w:gridCol w:w="2278"/>
      </w:tblGrid>
      <w:tr w:rsidR="00DA361B" w:rsidRPr="00A85EE6" w:rsidTr="00A45C19">
        <w:trPr>
          <w:trHeight w:val="567"/>
        </w:trPr>
        <w:tc>
          <w:tcPr>
            <w:tcW w:w="5000" w:type="pct"/>
            <w:gridSpan w:val="4"/>
            <w:tcBorders>
              <w:bottom w:val="single" w:sz="2" w:space="0" w:color="F23501"/>
            </w:tcBorders>
            <w:vAlign w:val="center"/>
          </w:tcPr>
          <w:p w:rsidR="00DA361B" w:rsidRPr="00DA361B" w:rsidRDefault="009B6DBC" w:rsidP="00A45C19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 xml:space="preserve">Health &amp; Safety </w:t>
            </w:r>
            <w:r w:rsidR="00A45C19">
              <w:rPr>
                <w:rFonts w:ascii="Century Gothic" w:hAnsi="Century Gothic"/>
                <w:color w:val="F23501"/>
                <w:sz w:val="28"/>
              </w:rPr>
              <w:t>Policy</w:t>
            </w:r>
          </w:p>
        </w:tc>
      </w:tr>
      <w:tr w:rsidR="00DF26F6" w:rsidRPr="00A85EE6" w:rsidTr="00A45C19">
        <w:trPr>
          <w:trHeight w:val="283"/>
        </w:trPr>
        <w:tc>
          <w:tcPr>
            <w:tcW w:w="5000" w:type="pct"/>
            <w:gridSpan w:val="4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spacing w:before="240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The Company regards the promotion of Health, Safety and Welfare as an essential objective. It therefore recognises and accepts the requirement for providing, so far as it reasonably practicable, a safe and healthy workplace and a safe working environment for employees, and further accepts its responsibility for the health and safety of any members of the public who may become involved in or influen</w:t>
            </w:r>
            <w:r>
              <w:rPr>
                <w:rFonts w:ascii="Century Gothic" w:hAnsi="Century Gothic"/>
                <w:sz w:val="20"/>
                <w:szCs w:val="10"/>
              </w:rPr>
              <w:t>ced by our working environment.</w:t>
            </w:r>
          </w:p>
          <w:p w:rsid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</w:p>
          <w:p w:rsidR="00DF26F6" w:rsidRPr="003375FF" w:rsidRDefault="00A45C19" w:rsidP="00A45C19">
            <w:pPr>
              <w:pStyle w:val="PlainText"/>
              <w:spacing w:after="240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Health and safety within the company is under the overall control and is the responsibility of:</w:t>
            </w:r>
          </w:p>
        </w:tc>
      </w:tr>
      <w:tr w:rsidR="00A45C19" w:rsidRPr="00A85EE6" w:rsidTr="00A45C19">
        <w:trPr>
          <w:trHeight w:val="567"/>
        </w:trPr>
        <w:tc>
          <w:tcPr>
            <w:tcW w:w="995" w:type="pct"/>
            <w:gridSpan w:val="2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2875" w:type="pct"/>
            <w:shd w:val="clear" w:color="auto" w:fill="E7E6E6" w:themeFill="background2"/>
            <w:vAlign w:val="center"/>
          </w:tcPr>
          <w:p w:rsidR="00A45C19" w:rsidRPr="00A45C19" w:rsidRDefault="00A45C19" w:rsidP="00A45C19">
            <w:pPr>
              <w:pStyle w:val="PlainText"/>
              <w:jc w:val="center"/>
              <w:rPr>
                <w:rFonts w:ascii="Century Gothic" w:hAnsi="Century Gothic"/>
                <w:sz w:val="20"/>
                <w:szCs w:val="10"/>
              </w:rPr>
            </w:pPr>
          </w:p>
        </w:tc>
        <w:tc>
          <w:tcPr>
            <w:tcW w:w="1130" w:type="pct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</w:p>
        </w:tc>
      </w:tr>
      <w:tr w:rsidR="00A45C19" w:rsidRPr="00A85EE6" w:rsidTr="00A45C19">
        <w:trPr>
          <w:trHeight w:val="1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45C19" w:rsidRPr="00A85EE6" w:rsidTr="00B74F07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The main objectives of this policy are to:</w:t>
            </w:r>
          </w:p>
        </w:tc>
      </w:tr>
      <w:tr w:rsidR="00A45C19" w:rsidRPr="00A85EE6" w:rsidTr="00B74F07">
        <w:trPr>
          <w:trHeight w:val="397"/>
        </w:trPr>
        <w:tc>
          <w:tcPr>
            <w:tcW w:w="289" w:type="pct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1.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Provide a safe and healthy working environment including safe systems of work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567"/>
        </w:trPr>
        <w:tc>
          <w:tcPr>
            <w:tcW w:w="289" w:type="pct"/>
            <w:shd w:val="clear" w:color="auto" w:fill="auto"/>
          </w:tcPr>
          <w:p w:rsidR="00A45C19" w:rsidRDefault="00A45C19" w:rsidP="00A45C19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2.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Provide a health and safety organisation to effectively manage and monitor the safety arrangements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567"/>
        </w:trPr>
        <w:tc>
          <w:tcPr>
            <w:tcW w:w="289" w:type="pct"/>
            <w:shd w:val="clear" w:color="auto" w:fill="auto"/>
          </w:tcPr>
          <w:p w:rsidR="00A45C19" w:rsidRDefault="00A45C19" w:rsidP="00B74F0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3.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Increase the awareness of all employees to their responsibility for the health and safety of themselves and others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397"/>
        </w:trPr>
        <w:tc>
          <w:tcPr>
            <w:tcW w:w="289" w:type="pct"/>
            <w:shd w:val="clear" w:color="auto" w:fill="auto"/>
            <w:vAlign w:val="center"/>
          </w:tcPr>
          <w:p w:rsidR="00A45C19" w:rsidRDefault="00A45C19" w:rsidP="00A45C19">
            <w:pPr>
              <w:pStyle w:val="PlainText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4.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Ensure a systematic approach to risk assessment and control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567"/>
        </w:trPr>
        <w:tc>
          <w:tcPr>
            <w:tcW w:w="289" w:type="pct"/>
            <w:shd w:val="clear" w:color="auto" w:fill="auto"/>
          </w:tcPr>
          <w:p w:rsidR="00A45C19" w:rsidRDefault="00A45C19" w:rsidP="00B74F0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5.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Ensure that adequate resources including the provision of competent personnel are available to implement this policy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567"/>
        </w:trPr>
        <w:tc>
          <w:tcPr>
            <w:tcW w:w="289" w:type="pct"/>
            <w:shd w:val="clear" w:color="auto" w:fill="auto"/>
          </w:tcPr>
          <w:p w:rsidR="00A45C19" w:rsidRDefault="00A45C19" w:rsidP="00B74F0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6.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Ensure the provision of such information, instruction and training as is necessary especially to tool and equipment hire customers</w:t>
            </w:r>
            <w:r>
              <w:rPr>
                <w:rFonts w:ascii="Century Gothic" w:hAnsi="Century Gothic"/>
                <w:sz w:val="20"/>
                <w:szCs w:val="10"/>
              </w:rPr>
              <w:t>.</w:t>
            </w:r>
          </w:p>
        </w:tc>
      </w:tr>
      <w:tr w:rsidR="00A45C19" w:rsidRPr="00A85EE6" w:rsidTr="00B74F07">
        <w:trPr>
          <w:trHeight w:val="567"/>
        </w:trPr>
        <w:tc>
          <w:tcPr>
            <w:tcW w:w="289" w:type="pct"/>
            <w:shd w:val="clear" w:color="auto" w:fill="auto"/>
          </w:tcPr>
          <w:p w:rsidR="00A45C19" w:rsidRDefault="00A45C19" w:rsidP="00B74F07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  <w:szCs w:val="10"/>
              </w:rPr>
            </w:pPr>
            <w:r>
              <w:rPr>
                <w:rFonts w:ascii="Century Gothic" w:hAnsi="Century Gothic"/>
                <w:sz w:val="20"/>
                <w:szCs w:val="10"/>
              </w:rPr>
              <w:t>7.</w:t>
            </w:r>
          </w:p>
        </w:tc>
        <w:tc>
          <w:tcPr>
            <w:tcW w:w="4711" w:type="pct"/>
            <w:gridSpan w:val="3"/>
            <w:shd w:val="clear" w:color="auto" w:fill="auto"/>
            <w:vAlign w:val="center"/>
          </w:tcPr>
          <w:p w:rsidR="00A45C19" w:rsidRPr="00A45C19" w:rsidRDefault="00A45C19" w:rsidP="00B74F07">
            <w:pPr>
              <w:pStyle w:val="PlainText"/>
              <w:spacing w:before="60" w:after="60"/>
              <w:rPr>
                <w:rFonts w:ascii="Century Gothic" w:hAnsi="Century Gothic"/>
                <w:sz w:val="20"/>
                <w:szCs w:val="10"/>
              </w:rPr>
            </w:pPr>
            <w:r w:rsidRPr="00A45C19">
              <w:rPr>
                <w:rFonts w:ascii="Century Gothic" w:hAnsi="Century Gothic"/>
                <w:sz w:val="20"/>
                <w:szCs w:val="10"/>
              </w:rPr>
              <w:t>The company recognises that a safety policy cannot be successful without the active participation of all employees. It will therefore make and maintain suitable arrangements for consultation on matters of health, safety and welfare.</w:t>
            </w:r>
          </w:p>
        </w:tc>
      </w:tr>
    </w:tbl>
    <w:p w:rsidR="003375FF" w:rsidRDefault="003375FF" w:rsidP="003375FF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283"/>
        <w:gridCol w:w="3521"/>
      </w:tblGrid>
      <w:tr w:rsidR="00A45C19" w:rsidTr="00A45C19">
        <w:trPr>
          <w:trHeight w:val="397"/>
        </w:trPr>
        <w:tc>
          <w:tcPr>
            <w:tcW w:w="3183" w:type="pct"/>
            <w:shd w:val="clear" w:color="auto" w:fill="auto"/>
            <w:vAlign w:val="bottom"/>
          </w:tcPr>
          <w:p w:rsidR="00A45C19" w:rsidRDefault="00A45C19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Signed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35" w:type="pct"/>
            <w:shd w:val="clear" w:color="auto" w:fill="auto"/>
            <w:vAlign w:val="bottom"/>
          </w:tcPr>
          <w:p w:rsidR="00A45C19" w:rsidRDefault="00A45C19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682" w:type="pct"/>
            <w:shd w:val="clear" w:color="auto" w:fill="auto"/>
            <w:vAlign w:val="bottom"/>
          </w:tcPr>
          <w:p w:rsidR="00A45C19" w:rsidRDefault="00A45C19" w:rsidP="003A208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</w:tr>
      <w:tr w:rsidR="00A45C19" w:rsidTr="00A45C19">
        <w:trPr>
          <w:trHeight w:val="680"/>
        </w:trPr>
        <w:tc>
          <w:tcPr>
            <w:tcW w:w="3183" w:type="pct"/>
            <w:shd w:val="clear" w:color="auto" w:fill="E7E6E6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35" w:type="pct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682" w:type="pct"/>
            <w:shd w:val="clear" w:color="auto" w:fill="E7E6E6" w:themeFill="background2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  <w:tr w:rsidR="00A45C19" w:rsidTr="00A45C19">
        <w:trPr>
          <w:trHeight w:val="397"/>
        </w:trPr>
        <w:tc>
          <w:tcPr>
            <w:tcW w:w="3183" w:type="pct"/>
            <w:shd w:val="clear" w:color="auto" w:fill="auto"/>
            <w:vAlign w:val="bottom"/>
          </w:tcPr>
          <w:p w:rsidR="00A45C19" w:rsidRP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Job Title: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A45C19" w:rsidRP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682" w:type="pct"/>
            <w:shd w:val="clear" w:color="auto" w:fill="auto"/>
            <w:vAlign w:val="bottom"/>
          </w:tcPr>
          <w:p w:rsidR="00A45C19" w:rsidRP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 Date:</w:t>
            </w:r>
          </w:p>
        </w:tc>
      </w:tr>
      <w:tr w:rsidR="00A45C19" w:rsidTr="00A45C19">
        <w:trPr>
          <w:trHeight w:val="680"/>
        </w:trPr>
        <w:tc>
          <w:tcPr>
            <w:tcW w:w="3183" w:type="pct"/>
            <w:shd w:val="clear" w:color="auto" w:fill="E7E6E6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35" w:type="pct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682" w:type="pct"/>
            <w:shd w:val="clear" w:color="auto" w:fill="E7E6E6" w:themeFill="background2"/>
            <w:vAlign w:val="center"/>
          </w:tcPr>
          <w:p w:rsidR="00A45C19" w:rsidRDefault="00A45C19" w:rsidP="00A45C19">
            <w:pPr>
              <w:pStyle w:val="PlainText"/>
              <w:spacing w:after="60"/>
              <w:rPr>
                <w:rFonts w:ascii="Century Gothic" w:hAnsi="Century Gothic"/>
                <w:sz w:val="20"/>
              </w:rPr>
            </w:pPr>
          </w:p>
        </w:tc>
      </w:tr>
    </w:tbl>
    <w:p w:rsidR="003375FF" w:rsidRDefault="003375FF" w:rsidP="003375FF">
      <w:pPr>
        <w:pStyle w:val="PlainText"/>
        <w:rPr>
          <w:rFonts w:ascii="Century Gothic" w:hAnsi="Century Gothic"/>
          <w:sz w:val="20"/>
        </w:rPr>
      </w:pPr>
    </w:p>
    <w:p w:rsidR="00F4518B" w:rsidRPr="00B7335F" w:rsidRDefault="00F4518B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Pr="00B7335F" w:rsidRDefault="00F4518B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Pr="00B7335F" w:rsidRDefault="00F4518B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Pr="00B7335F" w:rsidRDefault="00F4518B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Pr="00B7335F" w:rsidRDefault="00F4518B" w:rsidP="00473AAB">
      <w:pPr>
        <w:pStyle w:val="PlainText"/>
        <w:rPr>
          <w:rFonts w:ascii="Century Gothic" w:hAnsi="Century Gothic"/>
          <w:color w:val="797979"/>
          <w:sz w:val="20"/>
        </w:rPr>
      </w:pPr>
    </w:p>
    <w:p w:rsidR="00F4518B" w:rsidRDefault="00F4518B" w:rsidP="00473AAB">
      <w:pPr>
        <w:pStyle w:val="PlainText"/>
        <w:rPr>
          <w:rFonts w:ascii="Century Gothic" w:hAnsi="Century Gothic"/>
          <w:sz w:val="20"/>
        </w:rPr>
      </w:pPr>
    </w:p>
    <w:p w:rsidR="00F4518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  <w:bookmarkStart w:id="0" w:name="_GoBack"/>
      <w:bookmarkEnd w:id="0"/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10" w:rsidRDefault="002C0F10" w:rsidP="005837B0">
      <w:pPr>
        <w:spacing w:after="0" w:line="240" w:lineRule="auto"/>
      </w:pPr>
      <w:r>
        <w:separator/>
      </w:r>
    </w:p>
  </w:endnote>
  <w:endnote w:type="continuationSeparator" w:id="0">
    <w:p w:rsidR="002C0F10" w:rsidRDefault="002C0F10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39305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D96E3A" wp14:editId="5E665F7E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07C7B84" wp14:editId="229B5597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5A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C2F4524" wp14:editId="7C7C5442">
              <wp:simplePos x="0" y="0"/>
              <wp:positionH relativeFrom="column">
                <wp:posOffset>440690</wp:posOffset>
              </wp:positionH>
              <wp:positionV relativeFrom="paragraph">
                <wp:posOffset>184785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Roselea, Harrow Road, Neacroft,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Christchurch, Dorset. BH23 8JP</w:t>
                          </w:r>
                        </w:p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2F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7pt;margin-top:14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uJDwIAAPs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Roselea, Harrow Road, Neacroft,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Christchurch, Dorset. BH23 8JP</w:t>
                    </w:r>
                  </w:p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453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B9748B" wp14:editId="0DB8C90C">
              <wp:simplePos x="0" y="0"/>
              <wp:positionH relativeFrom="column">
                <wp:posOffset>5057775</wp:posOffset>
              </wp:positionH>
              <wp:positionV relativeFrom="paragraph">
                <wp:posOffset>184785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01425 672 177</w:t>
                          </w:r>
                        </w:p>
                        <w:p w:rsidR="00BF6DE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Fax: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01425 674 188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9748B" id="_x0000_s1028" type="#_x0000_t202" style="position:absolute;margin-left:398.25pt;margin-top:14.5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fe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01425 672 177</w:t>
                    </w:r>
                  </w:p>
                  <w:p w:rsidR="00BF6DE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Fax: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01425 674 188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10" w:rsidRDefault="002C0F10" w:rsidP="005837B0">
      <w:pPr>
        <w:spacing w:after="0" w:line="240" w:lineRule="auto"/>
      </w:pPr>
      <w:r>
        <w:separator/>
      </w:r>
    </w:p>
  </w:footnote>
  <w:footnote w:type="continuationSeparator" w:id="0">
    <w:p w:rsidR="002C0F10" w:rsidRDefault="002C0F10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5FF">
      <w:rPr>
        <w:rFonts w:ascii="Century Gothic" w:hAnsi="Century Gothic"/>
        <w:color w:val="FFFFFF" w:themeColor="background1"/>
        <w:sz w:val="48"/>
      </w:rPr>
      <w:t>PSE Template 00</w:t>
    </w:r>
    <w:r w:rsidR="009B6DBC">
      <w:rPr>
        <w:rFonts w:ascii="Century Gothic" w:hAnsi="Century Gothic"/>
        <w:color w:val="FFFFFF" w:themeColor="background1"/>
        <w:sz w:val="4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60DE4"/>
    <w:rsid w:val="00167E17"/>
    <w:rsid w:val="001B0A53"/>
    <w:rsid w:val="00211133"/>
    <w:rsid w:val="0025778F"/>
    <w:rsid w:val="002C0AC0"/>
    <w:rsid w:val="002C0F10"/>
    <w:rsid w:val="002C343E"/>
    <w:rsid w:val="002C4320"/>
    <w:rsid w:val="002E25A7"/>
    <w:rsid w:val="00322E1B"/>
    <w:rsid w:val="00327D98"/>
    <w:rsid w:val="003375FF"/>
    <w:rsid w:val="0034359B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B336D"/>
    <w:rsid w:val="005C1A88"/>
    <w:rsid w:val="005C7ED7"/>
    <w:rsid w:val="005F4BA0"/>
    <w:rsid w:val="006877FC"/>
    <w:rsid w:val="006B45CC"/>
    <w:rsid w:val="006C3901"/>
    <w:rsid w:val="00727CFD"/>
    <w:rsid w:val="00765E63"/>
    <w:rsid w:val="007B5A56"/>
    <w:rsid w:val="00852448"/>
    <w:rsid w:val="008718A8"/>
    <w:rsid w:val="00892251"/>
    <w:rsid w:val="00894AD2"/>
    <w:rsid w:val="008951F6"/>
    <w:rsid w:val="00923D6F"/>
    <w:rsid w:val="00934DC8"/>
    <w:rsid w:val="009B6DBC"/>
    <w:rsid w:val="009C12B0"/>
    <w:rsid w:val="009E3EE2"/>
    <w:rsid w:val="00A03B9C"/>
    <w:rsid w:val="00A36D55"/>
    <w:rsid w:val="00A44B58"/>
    <w:rsid w:val="00A45C19"/>
    <w:rsid w:val="00A53248"/>
    <w:rsid w:val="00A63FA1"/>
    <w:rsid w:val="00A85EE6"/>
    <w:rsid w:val="00AD453F"/>
    <w:rsid w:val="00AD755A"/>
    <w:rsid w:val="00AF6B3F"/>
    <w:rsid w:val="00B577F0"/>
    <w:rsid w:val="00B7335F"/>
    <w:rsid w:val="00B73DF5"/>
    <w:rsid w:val="00B74F07"/>
    <w:rsid w:val="00BF6DEF"/>
    <w:rsid w:val="00C22E08"/>
    <w:rsid w:val="00C31A30"/>
    <w:rsid w:val="00C43598"/>
    <w:rsid w:val="00C9449E"/>
    <w:rsid w:val="00CA7F23"/>
    <w:rsid w:val="00CC26B2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F04"/>
    <w:rsid w:val="00E97C4E"/>
    <w:rsid w:val="00EA4555"/>
    <w:rsid w:val="00EC4979"/>
    <w:rsid w:val="00EE1AC6"/>
    <w:rsid w:val="00EE5DF0"/>
    <w:rsid w:val="00F11F81"/>
    <w:rsid w:val="00F4518B"/>
    <w:rsid w:val="00F54677"/>
    <w:rsid w:val="00F84116"/>
    <w:rsid w:val="00FB4133"/>
    <w:rsid w:val="00FB5261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4</cp:revision>
  <cp:lastPrinted>2014-06-30T16:41:00Z</cp:lastPrinted>
  <dcterms:created xsi:type="dcterms:W3CDTF">2014-07-01T14:30:00Z</dcterms:created>
  <dcterms:modified xsi:type="dcterms:W3CDTF">2014-07-01T16:05:00Z</dcterms:modified>
</cp:coreProperties>
</file>